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DA" w:rsidRPr="00E33DF7" w:rsidRDefault="00E62985" w:rsidP="00E62985">
      <w:pPr>
        <w:jc w:val="center"/>
        <w:rPr>
          <w:rFonts w:ascii="Times New Roman" w:hAnsi="Times New Roman" w:cs="Times New Roman"/>
        </w:rPr>
      </w:pPr>
      <w:r>
        <w:rPr>
          <w:rFonts w:ascii="Times New Roman" w:hAnsi="Times New Roman" w:cs="Times New Roman"/>
          <w:noProof/>
          <w:lang w:eastAsia="ru-RU"/>
        </w:rPr>
        <w:drawing>
          <wp:inline distT="0" distB="0" distL="0" distR="0">
            <wp:extent cx="6573795" cy="9135762"/>
            <wp:effectExtent l="0" t="0" r="0" b="8255"/>
            <wp:docPr id="1" name="Рисунок 1" descr="C:\Users\Галина\Pictures\Сканы\Скан_20230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Pictures\Сканы\Скан_20230427.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1055"/>
                    <a:stretch/>
                  </pic:blipFill>
                  <pic:spPr bwMode="auto">
                    <a:xfrm>
                      <a:off x="0" y="0"/>
                      <a:ext cx="6575789" cy="9138533"/>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3452DA" w:rsidRDefault="003452DA" w:rsidP="003452DA"/>
    <w:p w:rsidR="003452DA" w:rsidRPr="00B71FE0" w:rsidRDefault="003452DA" w:rsidP="00B71FE0">
      <w:pPr>
        <w:jc w:val="center"/>
        <w:rPr>
          <w:rFonts w:ascii="Times New Roman" w:hAnsi="Times New Roman" w:cs="Times New Roman"/>
          <w:b/>
          <w:sz w:val="24"/>
          <w:szCs w:val="24"/>
        </w:rPr>
      </w:pPr>
      <w:r w:rsidRPr="00B71FE0">
        <w:rPr>
          <w:rFonts w:ascii="Times New Roman" w:hAnsi="Times New Roman" w:cs="Times New Roman"/>
          <w:b/>
          <w:sz w:val="24"/>
          <w:szCs w:val="24"/>
        </w:rPr>
        <w:lastRenderedPageBreak/>
        <w:t>1</w:t>
      </w:r>
      <w:r w:rsidR="00B71FE0" w:rsidRPr="00B71FE0">
        <w:rPr>
          <w:rFonts w:ascii="Times New Roman" w:hAnsi="Times New Roman" w:cs="Times New Roman"/>
          <w:b/>
          <w:sz w:val="24"/>
          <w:szCs w:val="24"/>
        </w:rPr>
        <w:t>.</w:t>
      </w:r>
      <w:r w:rsidRPr="00B71FE0">
        <w:rPr>
          <w:rFonts w:ascii="Times New Roman" w:hAnsi="Times New Roman" w:cs="Times New Roman"/>
          <w:b/>
          <w:sz w:val="24"/>
          <w:szCs w:val="24"/>
        </w:rPr>
        <w:t xml:space="preserve"> Общие положения</w:t>
      </w:r>
    </w:p>
    <w:p w:rsid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1.1. Положение о формах обучения (далее – Положение) регулирует организацию деятельности </w:t>
      </w:r>
      <w:r>
        <w:rPr>
          <w:rFonts w:ascii="Times New Roman" w:hAnsi="Times New Roman" w:cs="Times New Roman"/>
          <w:sz w:val="24"/>
          <w:szCs w:val="24"/>
        </w:rPr>
        <w:t xml:space="preserve">дошкольных групп  </w:t>
      </w:r>
      <w:r w:rsidRPr="003452DA">
        <w:rPr>
          <w:rFonts w:ascii="Times New Roman" w:hAnsi="Times New Roman" w:cs="Times New Roman"/>
          <w:sz w:val="24"/>
          <w:szCs w:val="24"/>
        </w:rPr>
        <w:t xml:space="preserve">Муниципального казенного  </w:t>
      </w:r>
      <w:r>
        <w:rPr>
          <w:rFonts w:ascii="Times New Roman" w:hAnsi="Times New Roman" w:cs="Times New Roman"/>
          <w:sz w:val="24"/>
          <w:szCs w:val="24"/>
        </w:rPr>
        <w:t>обще</w:t>
      </w:r>
      <w:r w:rsidRPr="003452DA">
        <w:rPr>
          <w:rFonts w:ascii="Times New Roman" w:hAnsi="Times New Roman" w:cs="Times New Roman"/>
          <w:sz w:val="24"/>
          <w:szCs w:val="24"/>
        </w:rPr>
        <w:t>образовательного учреждения «</w:t>
      </w:r>
      <w:proofErr w:type="spellStart"/>
      <w:r>
        <w:rPr>
          <w:rFonts w:ascii="Times New Roman" w:hAnsi="Times New Roman" w:cs="Times New Roman"/>
          <w:sz w:val="24"/>
          <w:szCs w:val="24"/>
        </w:rPr>
        <w:t>Эльтонская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средняя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школаа</w:t>
      </w:r>
      <w:proofErr w:type="spellEnd"/>
      <w:r>
        <w:rPr>
          <w:rFonts w:ascii="Times New Roman" w:hAnsi="Times New Roman" w:cs="Times New Roman"/>
          <w:sz w:val="24"/>
          <w:szCs w:val="24"/>
        </w:rPr>
        <w:t xml:space="preserve">» </w:t>
      </w:r>
      <w:r w:rsidRPr="003452DA">
        <w:rPr>
          <w:rFonts w:ascii="Times New Roman" w:hAnsi="Times New Roman" w:cs="Times New Roman"/>
          <w:sz w:val="24"/>
          <w:szCs w:val="24"/>
        </w:rPr>
        <w:t xml:space="preserve"> </w:t>
      </w:r>
      <w:proofErr w:type="spellStart"/>
      <w:r w:rsidRPr="003452DA">
        <w:rPr>
          <w:rFonts w:ascii="Times New Roman" w:hAnsi="Times New Roman" w:cs="Times New Roman"/>
          <w:sz w:val="24"/>
          <w:szCs w:val="24"/>
        </w:rPr>
        <w:t>Палласов</w:t>
      </w:r>
      <w:r>
        <w:rPr>
          <w:rFonts w:ascii="Times New Roman" w:hAnsi="Times New Roman" w:cs="Times New Roman"/>
          <w:sz w:val="24"/>
          <w:szCs w:val="24"/>
        </w:rPr>
        <w:t>с</w:t>
      </w:r>
      <w:r w:rsidRPr="003452DA">
        <w:rPr>
          <w:rFonts w:ascii="Times New Roman" w:hAnsi="Times New Roman" w:cs="Times New Roman"/>
          <w:sz w:val="24"/>
          <w:szCs w:val="24"/>
        </w:rPr>
        <w:t>к</w:t>
      </w:r>
      <w:r>
        <w:rPr>
          <w:rFonts w:ascii="Times New Roman" w:hAnsi="Times New Roman" w:cs="Times New Roman"/>
          <w:sz w:val="24"/>
          <w:szCs w:val="24"/>
        </w:rPr>
        <w:t>ого</w:t>
      </w:r>
      <w:proofErr w:type="spellEnd"/>
      <w:r>
        <w:rPr>
          <w:rFonts w:ascii="Times New Roman" w:hAnsi="Times New Roman" w:cs="Times New Roman"/>
          <w:sz w:val="24"/>
          <w:szCs w:val="24"/>
        </w:rPr>
        <w:t xml:space="preserve"> района </w:t>
      </w:r>
      <w:r w:rsidRPr="003452DA">
        <w:rPr>
          <w:rFonts w:ascii="Times New Roman" w:hAnsi="Times New Roman" w:cs="Times New Roman"/>
          <w:sz w:val="24"/>
          <w:szCs w:val="24"/>
        </w:rPr>
        <w:t xml:space="preserve"> Волгоградской области (далее – Учреждение).</w:t>
      </w:r>
    </w:p>
    <w:p w:rsid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1.2. </w:t>
      </w:r>
      <w:proofErr w:type="gramStart"/>
      <w:r w:rsidRPr="003452DA">
        <w:rPr>
          <w:rFonts w:ascii="Times New Roman" w:hAnsi="Times New Roman" w:cs="Times New Roman"/>
          <w:sz w:val="24"/>
          <w:szCs w:val="24"/>
        </w:rPr>
        <w:t xml:space="preserve">Положение разработано в соответствии с Федеральным законом «Об образовании в 29.12.2012 г. №273-ФЗ, Порядком организации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30.08.2013 г. №1014, Федеральным государственным образовательным стандартом дошкольного образования приказ Министерства образования и науки Российской Федерации от 17.10.2013 № 1155. </w:t>
      </w:r>
      <w:proofErr w:type="gramEnd"/>
    </w:p>
    <w:p w:rsid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1.3. В Учреждении осуществляется обучение в очной форме с учетом потребностей и возможностей личности воспитанника.</w:t>
      </w:r>
    </w:p>
    <w:p w:rsidR="003452DA" w:rsidRP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1.4. Формы </w:t>
      </w:r>
      <w:proofErr w:type="gramStart"/>
      <w:r w:rsidRPr="003452DA">
        <w:rPr>
          <w:rFonts w:ascii="Times New Roman" w:hAnsi="Times New Roman" w:cs="Times New Roman"/>
          <w:sz w:val="24"/>
          <w:szCs w:val="24"/>
        </w:rPr>
        <w:t>обучения по</w:t>
      </w:r>
      <w:proofErr w:type="gramEnd"/>
      <w:r w:rsidRPr="003452DA">
        <w:rPr>
          <w:rFonts w:ascii="Times New Roman" w:hAnsi="Times New Roman" w:cs="Times New Roman"/>
          <w:sz w:val="24"/>
          <w:szCs w:val="24"/>
        </w:rPr>
        <w:t xml:space="preserve"> образовательным программам дошкольного образования определяются федеральными государственными образовательными стандартами.  </w:t>
      </w:r>
    </w:p>
    <w:p w:rsidR="003452DA" w:rsidRPr="00B71FE0" w:rsidRDefault="003452DA" w:rsidP="00B71FE0">
      <w:pPr>
        <w:jc w:val="center"/>
        <w:rPr>
          <w:rFonts w:ascii="Times New Roman" w:hAnsi="Times New Roman" w:cs="Times New Roman"/>
          <w:b/>
          <w:sz w:val="24"/>
          <w:szCs w:val="24"/>
        </w:rPr>
      </w:pPr>
      <w:r w:rsidRPr="00B71FE0">
        <w:rPr>
          <w:rFonts w:ascii="Times New Roman" w:hAnsi="Times New Roman" w:cs="Times New Roman"/>
          <w:b/>
          <w:sz w:val="24"/>
          <w:szCs w:val="24"/>
        </w:rPr>
        <w:t>2.Цели и задачи</w:t>
      </w:r>
    </w:p>
    <w:p w:rsidR="003452DA" w:rsidRP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2.1. Настоящее Положение разработано с целью обеспечения единых требований к организации обучения в очной форме, возможности формирования образовательной программы с учётом образовательных потребностей, способностей и состояния здоровья.  </w:t>
      </w:r>
      <w:r w:rsidRPr="003452DA">
        <w:rPr>
          <w:rFonts w:ascii="Times New Roman" w:hAnsi="Times New Roman" w:cs="Times New Roman"/>
          <w:sz w:val="24"/>
          <w:szCs w:val="24"/>
        </w:rPr>
        <w:cr/>
      </w:r>
    </w:p>
    <w:p w:rsidR="003452DA" w:rsidRPr="00B71FE0" w:rsidRDefault="003452DA" w:rsidP="00B71FE0">
      <w:pPr>
        <w:jc w:val="center"/>
        <w:rPr>
          <w:rFonts w:ascii="Times New Roman" w:hAnsi="Times New Roman" w:cs="Times New Roman"/>
          <w:b/>
          <w:sz w:val="24"/>
          <w:szCs w:val="24"/>
        </w:rPr>
      </w:pPr>
      <w:r w:rsidRPr="00B71FE0">
        <w:rPr>
          <w:rFonts w:ascii="Times New Roman" w:hAnsi="Times New Roman" w:cs="Times New Roman"/>
          <w:b/>
          <w:sz w:val="24"/>
          <w:szCs w:val="24"/>
        </w:rPr>
        <w:t>3</w:t>
      </w:r>
      <w:r w:rsidR="00B71FE0" w:rsidRPr="00B71FE0">
        <w:rPr>
          <w:rFonts w:ascii="Times New Roman" w:hAnsi="Times New Roman" w:cs="Times New Roman"/>
          <w:b/>
          <w:sz w:val="24"/>
          <w:szCs w:val="24"/>
        </w:rPr>
        <w:t>.</w:t>
      </w:r>
      <w:r w:rsidRPr="00B71FE0">
        <w:rPr>
          <w:rFonts w:ascii="Times New Roman" w:hAnsi="Times New Roman" w:cs="Times New Roman"/>
          <w:b/>
          <w:sz w:val="24"/>
          <w:szCs w:val="24"/>
        </w:rPr>
        <w:t xml:space="preserve"> Общие требования к организации образовательного процесса</w:t>
      </w:r>
    </w:p>
    <w:p w:rsid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3.1.Получение дошкольного образования в очной форме обучения организуется в соответствии с Образовательной программой Д</w:t>
      </w:r>
      <w:r>
        <w:rPr>
          <w:rFonts w:ascii="Times New Roman" w:hAnsi="Times New Roman" w:cs="Times New Roman"/>
          <w:sz w:val="24"/>
          <w:szCs w:val="24"/>
        </w:rPr>
        <w:t>Г МКОУ</w:t>
      </w:r>
      <w:r w:rsidRPr="003452DA">
        <w:rPr>
          <w:rFonts w:ascii="Times New Roman" w:hAnsi="Times New Roman" w:cs="Times New Roman"/>
          <w:sz w:val="24"/>
          <w:szCs w:val="24"/>
        </w:rPr>
        <w:t xml:space="preserve"> (далее – Программы), обеспечивающей реализацию федерального государственного образовательного стандарта дошкольного образования с учетом их возрастных и индивидуальных особенностей.</w:t>
      </w:r>
    </w:p>
    <w:p w:rsid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3.2. При выборе формы обучения родители (законные представители) воспитанника ознакомлены с настоящим Положением, уставом Учреждения, Программами дошкольного образования, другими документами, регламентирующими организацию и осуществление образовательной деятельности по избранной форме. </w:t>
      </w:r>
    </w:p>
    <w:p w:rsid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3.3. Воспитанники, осваивающие Программу в Учреждении в очной форме, зачисляются в контингент воспитанников. Все данные о воспитаннике вносятся в Книгу учёта движения воспитанников и в табель учёта посещаемости воспитанников группы, которую они посещают.</w:t>
      </w:r>
    </w:p>
    <w:p w:rsid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3.4. Родителям (законным представителям) воспитанников должна быть обеспечена возможность ознакомления с ходом, содержанием и результатами образовательного процесса</w:t>
      </w:r>
      <w:r>
        <w:rPr>
          <w:rFonts w:ascii="Times New Roman" w:hAnsi="Times New Roman" w:cs="Times New Roman"/>
          <w:sz w:val="24"/>
          <w:szCs w:val="24"/>
        </w:rPr>
        <w:t>.</w:t>
      </w:r>
    </w:p>
    <w:p w:rsid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3.5. Учреждение осуществляет индивидуальный учет результатов освоения воспитанниками Программ, а также хранение в </w:t>
      </w:r>
      <w:proofErr w:type="gramStart"/>
      <w:r w:rsidRPr="003452DA">
        <w:rPr>
          <w:rFonts w:ascii="Times New Roman" w:hAnsi="Times New Roman" w:cs="Times New Roman"/>
          <w:sz w:val="24"/>
          <w:szCs w:val="24"/>
        </w:rPr>
        <w:t>архивах</w:t>
      </w:r>
      <w:proofErr w:type="gramEnd"/>
      <w:r w:rsidRPr="003452DA">
        <w:rPr>
          <w:rFonts w:ascii="Times New Roman" w:hAnsi="Times New Roman" w:cs="Times New Roman"/>
          <w:sz w:val="24"/>
          <w:szCs w:val="24"/>
        </w:rPr>
        <w:t xml:space="preserve">  данных об их результатах на бумажных и (или) электронных носителях.</w:t>
      </w:r>
    </w:p>
    <w:p w:rsid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3.6. Воспитанники по завершению учебного года переводятся в следующую возрастную группу.</w:t>
      </w:r>
    </w:p>
    <w:p w:rsidR="003452DA" w:rsidRP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3.7. Освоение образовательной программы дошкольного образования не сопровождается проведением промежуточной аттестации и итоговой аттестации воспитанников.  </w:t>
      </w:r>
    </w:p>
    <w:p w:rsidR="00B71FE0" w:rsidRPr="00B71FE0" w:rsidRDefault="003452DA" w:rsidP="00B71FE0">
      <w:pPr>
        <w:jc w:val="center"/>
        <w:rPr>
          <w:rFonts w:ascii="Times New Roman" w:hAnsi="Times New Roman" w:cs="Times New Roman"/>
          <w:b/>
          <w:sz w:val="24"/>
          <w:szCs w:val="24"/>
        </w:rPr>
      </w:pPr>
      <w:r w:rsidRPr="00B71FE0">
        <w:rPr>
          <w:rFonts w:ascii="Times New Roman" w:hAnsi="Times New Roman" w:cs="Times New Roman"/>
          <w:b/>
          <w:sz w:val="24"/>
          <w:szCs w:val="24"/>
        </w:rPr>
        <w:lastRenderedPageBreak/>
        <w:t>4 .Организация получения дошкольного образования в очной форме обучения</w:t>
      </w:r>
      <w:r w:rsidR="00B71FE0" w:rsidRPr="00B71FE0">
        <w:rPr>
          <w:rFonts w:ascii="Times New Roman" w:hAnsi="Times New Roman" w:cs="Times New Roman"/>
          <w:b/>
          <w:sz w:val="24"/>
          <w:szCs w:val="24"/>
        </w:rPr>
        <w:t>.</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4.1. Основной формой организации образовательного процесса в очной форме обучения является организованная образовательная деятельность (далее - ООД).</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4.2. ООД проводятся с детьми всех возрастных групп. В режиме дня каждой группы определяется время проведения ООД, в соответствии с СанПиН.</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4.3. Получение дошкольного образования в очной форме обучения предполагает организацию ООД по образовательным областям, </w:t>
      </w:r>
      <w:proofErr w:type="gramStart"/>
      <w:r w:rsidRPr="003452DA">
        <w:rPr>
          <w:rFonts w:ascii="Times New Roman" w:hAnsi="Times New Roman" w:cs="Times New Roman"/>
          <w:sz w:val="24"/>
          <w:szCs w:val="24"/>
        </w:rPr>
        <w:t>организуемых</w:t>
      </w:r>
      <w:proofErr w:type="gramEnd"/>
      <w:r w:rsidRPr="003452DA">
        <w:rPr>
          <w:rFonts w:ascii="Times New Roman" w:hAnsi="Times New Roman" w:cs="Times New Roman"/>
          <w:sz w:val="24"/>
          <w:szCs w:val="24"/>
        </w:rPr>
        <w:t xml:space="preserve"> Учреждением в соответствии с учебным планом и Программой.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4.4. Конкретное содержание образовательных областей зависит от возрастных и индивидуальных особенностей детей, определяется целями и задачами Программ и может реализовываться в различных видах деятельности: общении, игре, познавательн</w:t>
      </w:r>
      <w:proofErr w:type="gramStart"/>
      <w:r w:rsidRPr="003452DA">
        <w:rPr>
          <w:rFonts w:ascii="Times New Roman" w:hAnsi="Times New Roman" w:cs="Times New Roman"/>
          <w:sz w:val="24"/>
          <w:szCs w:val="24"/>
        </w:rPr>
        <w:t>о-</w:t>
      </w:r>
      <w:proofErr w:type="gramEnd"/>
      <w:r w:rsidRPr="003452DA">
        <w:rPr>
          <w:rFonts w:ascii="Times New Roman" w:hAnsi="Times New Roman" w:cs="Times New Roman"/>
          <w:sz w:val="24"/>
          <w:szCs w:val="24"/>
        </w:rPr>
        <w:t xml:space="preserve"> исследовательской деятельности, как сквозных механизмах развития ребенка</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w:t>
      </w:r>
      <w:proofErr w:type="gramStart"/>
      <w:r w:rsidRPr="003452DA">
        <w:rPr>
          <w:rFonts w:ascii="Times New Roman" w:hAnsi="Times New Roman" w:cs="Times New Roman"/>
          <w:sz w:val="24"/>
          <w:szCs w:val="24"/>
        </w:rPr>
        <w:t xml:space="preserve">- в младшем дошкольном возрасте (2 - 3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w:t>
      </w:r>
      <w:proofErr w:type="gramEnd"/>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3452DA">
        <w:rPr>
          <w:rFonts w:ascii="Times New Roman" w:hAnsi="Times New Roman" w:cs="Times New Roman"/>
          <w:sz w:val="24"/>
          <w:szCs w:val="24"/>
        </w:rPr>
        <w:t>со</w:t>
      </w:r>
      <w:proofErr w:type="gramEnd"/>
      <w:r w:rsidRPr="003452DA">
        <w:rPr>
          <w:rFonts w:ascii="Times New Roman" w:hAnsi="Times New Roman" w:cs="Times New Roman"/>
          <w:sz w:val="24"/>
          <w:szCs w:val="24"/>
        </w:rPr>
        <w:t xml:space="preserve"> взрослыми и сверстниками), познавательно-исследовательская (исследования объектов окружающего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w:t>
      </w:r>
      <w:proofErr w:type="gramStart"/>
      <w:r w:rsidRPr="003452DA">
        <w:rPr>
          <w:rFonts w:ascii="Times New Roman" w:hAnsi="Times New Roman" w:cs="Times New Roman"/>
          <w:sz w:val="24"/>
          <w:szCs w:val="24"/>
        </w:rPr>
        <w:t>включая конструкторы, модули,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w:t>
      </w:r>
      <w:r w:rsidR="00B71FE0">
        <w:rPr>
          <w:rFonts w:ascii="Times New Roman" w:hAnsi="Times New Roman" w:cs="Times New Roman"/>
          <w:sz w:val="24"/>
          <w:szCs w:val="24"/>
        </w:rPr>
        <w:t>-</w:t>
      </w:r>
      <w:r w:rsidRPr="003452DA">
        <w:rPr>
          <w:rFonts w:ascii="Times New Roman" w:hAnsi="Times New Roman" w:cs="Times New Roman"/>
          <w:sz w:val="24"/>
          <w:szCs w:val="24"/>
        </w:rPr>
        <w:t xml:space="preserve">ритмические движения, игры на детских музыкальных инструментах), и двигательная (овладение основными движениями) формы активности ребенка. </w:t>
      </w:r>
      <w:proofErr w:type="gramEnd"/>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4.5. Воспитанникам, осваивающим Программу в очной форме обучения, предоставляются на время обучения бесплатно учебные пособия, детская литература, игрушки, имеющиеся в Учреждении.</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4.6. Организация образовательного процесса в очной форме обучения регламентируется Программой и расписанием непосредственно образовательной деятельности.</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4.7. При проведении непосредственно образовательной деятельности выделяется три основные части: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Первая часть - введение детей в тему занятия, определение целей, объяснение того, что должны сделать дети.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Вторая часть - самостоятельная деятельность детей по выполнению задания педагога или замысла самого ребенка.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Третья часть - анализ выполнения задания и его оценка. </w:t>
      </w:r>
    </w:p>
    <w:p w:rsidR="0037590C" w:rsidRP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lastRenderedPageBreak/>
        <w:t>4.8. При реализации Программы может проводиться оценка индивидуального развития детей в рамках педагогической диагностики. Результаты педагогической диагностики используются для индивидуализации образования и оптимизации работы с группой детей.</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4.9. При необходимости используется психологическая диагностика развития детей, которую проводит педагог-психолог. Участие </w:t>
      </w:r>
      <w:proofErr w:type="spellStart"/>
      <w:r w:rsidRPr="003452DA">
        <w:rPr>
          <w:rFonts w:ascii="Times New Roman" w:hAnsi="Times New Roman" w:cs="Times New Roman"/>
          <w:sz w:val="24"/>
          <w:szCs w:val="24"/>
        </w:rPr>
        <w:t>ребѐнка</w:t>
      </w:r>
      <w:proofErr w:type="spellEnd"/>
      <w:r w:rsidRPr="003452DA">
        <w:rPr>
          <w:rFonts w:ascii="Times New Roman" w:hAnsi="Times New Roman" w:cs="Times New Roman"/>
          <w:sz w:val="24"/>
          <w:szCs w:val="24"/>
        </w:rPr>
        <w:t xml:space="preserve"> в психологической диагностике допускается только с согласия его родителей (законных представителей).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4.10. Дошкольное образование детей с ограниченными возможностями здоровья может быть организовано совместно с другими детьми.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4.11.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 иная учебная литература, обеспечение доступа в здание Учреждения. </w:t>
      </w:r>
    </w:p>
    <w:p w:rsidR="003452DA" w:rsidRP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4.12. Воспитанники по завершении учебного года переводятся в следующую возрастную группу. 4.13. Воспитанники переводятся на </w:t>
      </w:r>
      <w:proofErr w:type="gramStart"/>
      <w:r w:rsidRPr="003452DA">
        <w:rPr>
          <w:rFonts w:ascii="Times New Roman" w:hAnsi="Times New Roman" w:cs="Times New Roman"/>
          <w:sz w:val="24"/>
          <w:szCs w:val="24"/>
        </w:rPr>
        <w:t>обучение</w:t>
      </w:r>
      <w:proofErr w:type="gramEnd"/>
      <w:r w:rsidRPr="003452DA">
        <w:rPr>
          <w:rFonts w:ascii="Times New Roman" w:hAnsi="Times New Roman" w:cs="Times New Roman"/>
          <w:sz w:val="24"/>
          <w:szCs w:val="24"/>
        </w:rPr>
        <w:t xml:space="preserve"> по адаптированным образовательным программам в соответствии с рекомендациями психолого-медико-педагогической комиссии только с согласия родителей (законных представителей) воспитанников.  </w:t>
      </w:r>
    </w:p>
    <w:p w:rsidR="00B71FE0" w:rsidRPr="00B71FE0" w:rsidRDefault="003452DA" w:rsidP="003452DA">
      <w:pPr>
        <w:rPr>
          <w:rFonts w:ascii="Times New Roman" w:hAnsi="Times New Roman" w:cs="Times New Roman"/>
          <w:b/>
          <w:sz w:val="24"/>
          <w:szCs w:val="24"/>
        </w:rPr>
      </w:pPr>
      <w:r w:rsidRPr="00B71FE0">
        <w:rPr>
          <w:rFonts w:ascii="Times New Roman" w:hAnsi="Times New Roman" w:cs="Times New Roman"/>
          <w:b/>
          <w:sz w:val="24"/>
          <w:szCs w:val="24"/>
        </w:rPr>
        <w:t>Формы организации обучения в Д</w:t>
      </w:r>
      <w:r w:rsidR="00B71FE0" w:rsidRPr="00B71FE0">
        <w:rPr>
          <w:rFonts w:ascii="Times New Roman" w:hAnsi="Times New Roman" w:cs="Times New Roman"/>
          <w:b/>
          <w:sz w:val="24"/>
          <w:szCs w:val="24"/>
        </w:rPr>
        <w:t>Г МК</w:t>
      </w:r>
      <w:r w:rsidRPr="00B71FE0">
        <w:rPr>
          <w:rFonts w:ascii="Times New Roman" w:hAnsi="Times New Roman" w:cs="Times New Roman"/>
          <w:b/>
          <w:sz w:val="24"/>
          <w:szCs w:val="24"/>
        </w:rPr>
        <w:t>ОУ</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В детском саду используются фронтальные, групповые, индивидуальные формы организованного обучения. </w:t>
      </w:r>
    </w:p>
    <w:p w:rsidR="00B71FE0" w:rsidRDefault="003452DA" w:rsidP="003452DA">
      <w:pPr>
        <w:rPr>
          <w:rFonts w:ascii="Times New Roman" w:hAnsi="Times New Roman" w:cs="Times New Roman"/>
          <w:sz w:val="24"/>
          <w:szCs w:val="24"/>
        </w:rPr>
      </w:pPr>
      <w:r w:rsidRPr="00B71FE0">
        <w:rPr>
          <w:rFonts w:ascii="Times New Roman" w:hAnsi="Times New Roman" w:cs="Times New Roman"/>
          <w:b/>
          <w:sz w:val="24"/>
          <w:szCs w:val="24"/>
        </w:rPr>
        <w:t>Индивидуальная форма</w:t>
      </w:r>
      <w:r w:rsidRPr="003452DA">
        <w:rPr>
          <w:rFonts w:ascii="Times New Roman" w:hAnsi="Times New Roman" w:cs="Times New Roman"/>
          <w:sz w:val="24"/>
          <w:szCs w:val="24"/>
        </w:rPr>
        <w:t xml:space="preserve"> организации обучения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w:t>
      </w:r>
      <w:r w:rsidRPr="00B71FE0">
        <w:rPr>
          <w:rFonts w:ascii="Times New Roman" w:hAnsi="Times New Roman" w:cs="Times New Roman"/>
          <w:b/>
          <w:sz w:val="24"/>
          <w:szCs w:val="24"/>
        </w:rPr>
        <w:t>Групповая форма</w:t>
      </w:r>
      <w:r w:rsidRPr="003452DA">
        <w:rPr>
          <w:rFonts w:ascii="Times New Roman" w:hAnsi="Times New Roman" w:cs="Times New Roman"/>
          <w:sz w:val="24"/>
          <w:szCs w:val="24"/>
        </w:rPr>
        <w:t xml:space="preserve"> организации обучения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 </w:t>
      </w:r>
    </w:p>
    <w:p w:rsidR="003452DA" w:rsidRPr="003452DA" w:rsidRDefault="003452DA" w:rsidP="003452DA">
      <w:pPr>
        <w:rPr>
          <w:rFonts w:ascii="Times New Roman" w:hAnsi="Times New Roman" w:cs="Times New Roman"/>
          <w:sz w:val="24"/>
          <w:szCs w:val="24"/>
        </w:rPr>
      </w:pPr>
      <w:r w:rsidRPr="00B71FE0">
        <w:rPr>
          <w:rFonts w:ascii="Times New Roman" w:hAnsi="Times New Roman" w:cs="Times New Roman"/>
          <w:b/>
          <w:sz w:val="24"/>
          <w:szCs w:val="24"/>
        </w:rPr>
        <w:t>Фронтальная форма</w:t>
      </w:r>
      <w:r w:rsidRPr="003452DA">
        <w:rPr>
          <w:rFonts w:ascii="Times New Roman" w:hAnsi="Times New Roman" w:cs="Times New Roman"/>
          <w:sz w:val="24"/>
          <w:szCs w:val="24"/>
        </w:rPr>
        <w:t xml:space="preserve"> организации обучения.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индивидуализации обучения.  </w:t>
      </w:r>
    </w:p>
    <w:p w:rsidR="00B71FE0" w:rsidRPr="00B71FE0" w:rsidRDefault="003452DA" w:rsidP="003452DA">
      <w:pPr>
        <w:rPr>
          <w:rFonts w:ascii="Times New Roman" w:hAnsi="Times New Roman" w:cs="Times New Roman"/>
          <w:b/>
          <w:sz w:val="24"/>
          <w:szCs w:val="24"/>
        </w:rPr>
      </w:pPr>
      <w:r w:rsidRPr="00B71FE0">
        <w:rPr>
          <w:rFonts w:ascii="Times New Roman" w:hAnsi="Times New Roman" w:cs="Times New Roman"/>
          <w:b/>
          <w:sz w:val="24"/>
          <w:szCs w:val="24"/>
        </w:rPr>
        <w:t>5</w:t>
      </w:r>
      <w:r w:rsidR="00B71FE0">
        <w:rPr>
          <w:rFonts w:ascii="Times New Roman" w:hAnsi="Times New Roman" w:cs="Times New Roman"/>
          <w:b/>
          <w:sz w:val="24"/>
          <w:szCs w:val="24"/>
        </w:rPr>
        <w:t>.</w:t>
      </w:r>
      <w:r w:rsidRPr="00B71FE0">
        <w:rPr>
          <w:rFonts w:ascii="Times New Roman" w:hAnsi="Times New Roman" w:cs="Times New Roman"/>
          <w:b/>
          <w:sz w:val="24"/>
          <w:szCs w:val="24"/>
        </w:rPr>
        <w:t xml:space="preserve"> Требования к организации непосредственно образовательной деятельности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5.1.Гигиенические требования: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НОД проводятся в чистом проветренном, хорошо освещенном помещении;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воспитатель, постоянно следит за правильностью позы ребенка,</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не допускается переутомление детей при организации ООД.</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 предусматривается чередование различных видов детской деятельности.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lastRenderedPageBreak/>
        <w:t xml:space="preserve">5.2. Дидактические требования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точное определение образовательных задач ООД, ее место в общей системе образовательной деятельности;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творческое использование при проведении ООД всех дидактических принципов в единстве; </w:t>
      </w:r>
    </w:p>
    <w:p w:rsidR="003452DA" w:rsidRP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определять оптимальное содержание ООД в соответствии с программой и уровнем подготовки детей;</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выбирать наиболее рациональные методы и приемы обучения в зависимости от дидактической цели ООД;</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 обеспечивать познавательную активность детей и развивающий характер ООД, рационально соотносить словесные, наглядные и практические методы с целью ООД;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систематически осуществлять </w:t>
      </w:r>
      <w:proofErr w:type="gramStart"/>
      <w:r w:rsidRPr="003452DA">
        <w:rPr>
          <w:rFonts w:ascii="Times New Roman" w:hAnsi="Times New Roman" w:cs="Times New Roman"/>
          <w:sz w:val="24"/>
          <w:szCs w:val="24"/>
        </w:rPr>
        <w:t>контроль за</w:t>
      </w:r>
      <w:proofErr w:type="gramEnd"/>
      <w:r w:rsidRPr="003452DA">
        <w:rPr>
          <w:rFonts w:ascii="Times New Roman" w:hAnsi="Times New Roman" w:cs="Times New Roman"/>
          <w:sz w:val="24"/>
          <w:szCs w:val="24"/>
        </w:rPr>
        <w:t xml:space="preserve"> качеством усвоения знаний, умений и навыков. 5.3.Организационные требования • иметь в наличие продуманный план проведения ООД;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четко определить цель и дидактические задачи ООД;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грамотно подбирать и рационально использовать различные средства обучения, в том число ТСО, ИКТ;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поддерживать необходимую дисциплину и организованность детей при проведении ООД.</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ООД в Учреждении не должна проводиться по школьным технологиям;</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 ООД следует проводить в определенной системе, связывать их с повседневной жизнью детей (знания, полученные в НОД, используются в свободной деятельности);</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 </w:t>
      </w:r>
    </w:p>
    <w:p w:rsidR="00B71FE0" w:rsidRPr="00B71FE0" w:rsidRDefault="003452DA" w:rsidP="003452DA">
      <w:pPr>
        <w:rPr>
          <w:rFonts w:ascii="Times New Roman" w:hAnsi="Times New Roman" w:cs="Times New Roman"/>
          <w:b/>
          <w:sz w:val="24"/>
          <w:szCs w:val="24"/>
        </w:rPr>
      </w:pPr>
      <w:r w:rsidRPr="00B71FE0">
        <w:rPr>
          <w:rFonts w:ascii="Times New Roman" w:hAnsi="Times New Roman" w:cs="Times New Roman"/>
          <w:b/>
          <w:sz w:val="24"/>
          <w:szCs w:val="24"/>
        </w:rPr>
        <w:t xml:space="preserve">6. Формы организации обучения в повседневной жизни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На протяжении дня воспитатель имеет возможность осуществлять обучение при использовании разнообразных форм организации воспитанников: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 прогулка, которая состоит </w:t>
      </w:r>
      <w:proofErr w:type="gramStart"/>
      <w:r w:rsidRPr="003452DA">
        <w:rPr>
          <w:rFonts w:ascii="Times New Roman" w:hAnsi="Times New Roman" w:cs="Times New Roman"/>
          <w:sz w:val="24"/>
          <w:szCs w:val="24"/>
        </w:rPr>
        <w:t>из</w:t>
      </w:r>
      <w:proofErr w:type="gramEnd"/>
      <w:r w:rsidRPr="003452DA">
        <w:rPr>
          <w:rFonts w:ascii="Times New Roman" w:hAnsi="Times New Roman" w:cs="Times New Roman"/>
          <w:sz w:val="24"/>
          <w:szCs w:val="24"/>
        </w:rPr>
        <w:t xml:space="preserve">: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наблюдений за природой, окружающей жизнью;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подвижных игр; - труда в природе и на участке;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самостоятельной игровой деятельности; </w:t>
      </w:r>
    </w:p>
    <w:p w:rsidR="00B71FE0" w:rsidRDefault="00B71FE0" w:rsidP="003452DA">
      <w:pPr>
        <w:rPr>
          <w:rFonts w:ascii="Times New Roman" w:hAnsi="Times New Roman" w:cs="Times New Roman"/>
          <w:sz w:val="24"/>
          <w:szCs w:val="24"/>
        </w:rPr>
      </w:pPr>
      <w:r>
        <w:rPr>
          <w:rFonts w:ascii="Times New Roman" w:hAnsi="Times New Roman" w:cs="Times New Roman"/>
          <w:sz w:val="24"/>
          <w:szCs w:val="24"/>
        </w:rPr>
        <w:t>• экскурсии:</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 сюжетно-ролевые;</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lastRenderedPageBreak/>
        <w:t xml:space="preserve"> - дидактические игры;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игры-драматизации;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спортивные игры;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дежурство детей по столовой, на занятиях</w:t>
      </w:r>
      <w:r w:rsidR="00B71FE0">
        <w:rPr>
          <w:rFonts w:ascii="Times New Roman" w:hAnsi="Times New Roman" w:cs="Times New Roman"/>
          <w:sz w:val="24"/>
          <w:szCs w:val="24"/>
        </w:rPr>
        <w:t>:</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 коллективный;</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 хозяйственно-бытовой;</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труд в уголке природы;</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 художественный труд;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вечера-досуги, развлечения, праздники;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экспериментирование;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проектная деятельность; </w:t>
      </w:r>
    </w:p>
    <w:p w:rsidR="00B71FE0"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чтение художественной литературы; </w:t>
      </w:r>
    </w:p>
    <w:p w:rsidR="003452DA" w:rsidRP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театрализованная деятельность.</w:t>
      </w:r>
    </w:p>
    <w:p w:rsidR="00B71FE0" w:rsidRPr="00B71FE0" w:rsidRDefault="003452DA" w:rsidP="003452DA">
      <w:pPr>
        <w:rPr>
          <w:rFonts w:ascii="Times New Roman" w:hAnsi="Times New Roman" w:cs="Times New Roman"/>
          <w:b/>
          <w:sz w:val="24"/>
          <w:szCs w:val="24"/>
        </w:rPr>
      </w:pPr>
      <w:r w:rsidRPr="00B71FE0">
        <w:rPr>
          <w:rFonts w:ascii="Times New Roman" w:hAnsi="Times New Roman" w:cs="Times New Roman"/>
          <w:b/>
          <w:sz w:val="24"/>
          <w:szCs w:val="24"/>
        </w:rPr>
        <w:t>7</w:t>
      </w:r>
      <w:r w:rsidR="00B71FE0" w:rsidRPr="00B71FE0">
        <w:rPr>
          <w:rFonts w:ascii="Times New Roman" w:hAnsi="Times New Roman" w:cs="Times New Roman"/>
          <w:b/>
          <w:sz w:val="24"/>
          <w:szCs w:val="24"/>
        </w:rPr>
        <w:t>.</w:t>
      </w:r>
      <w:r w:rsidRPr="00B71FE0">
        <w:rPr>
          <w:rFonts w:ascii="Times New Roman" w:hAnsi="Times New Roman" w:cs="Times New Roman"/>
          <w:b/>
          <w:sz w:val="24"/>
          <w:szCs w:val="24"/>
        </w:rPr>
        <w:t xml:space="preserve"> Методы и приемы организации обучения </w:t>
      </w:r>
    </w:p>
    <w:p w:rsidR="003452DA" w:rsidRP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7.1. В Учреждении преобладают наглядные и игровые методы в сочетании со словесными методами. 7.2.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  </w:t>
      </w:r>
    </w:p>
    <w:p w:rsidR="00B71FE0" w:rsidRPr="00B71FE0" w:rsidRDefault="003452DA" w:rsidP="003452DA">
      <w:pPr>
        <w:rPr>
          <w:rFonts w:ascii="Times New Roman" w:hAnsi="Times New Roman" w:cs="Times New Roman"/>
          <w:b/>
          <w:sz w:val="24"/>
          <w:szCs w:val="24"/>
        </w:rPr>
      </w:pPr>
      <w:r w:rsidRPr="00B71FE0">
        <w:rPr>
          <w:rFonts w:ascii="Times New Roman" w:hAnsi="Times New Roman" w:cs="Times New Roman"/>
          <w:b/>
          <w:sz w:val="24"/>
          <w:szCs w:val="24"/>
        </w:rPr>
        <w:t>8</w:t>
      </w:r>
      <w:r w:rsidR="00B71FE0" w:rsidRPr="00B71FE0">
        <w:rPr>
          <w:rFonts w:ascii="Times New Roman" w:hAnsi="Times New Roman" w:cs="Times New Roman"/>
          <w:b/>
          <w:sz w:val="24"/>
          <w:szCs w:val="24"/>
        </w:rPr>
        <w:t>.</w:t>
      </w:r>
      <w:r w:rsidRPr="00B71FE0">
        <w:rPr>
          <w:rFonts w:ascii="Times New Roman" w:hAnsi="Times New Roman" w:cs="Times New Roman"/>
          <w:b/>
          <w:sz w:val="24"/>
          <w:szCs w:val="24"/>
        </w:rPr>
        <w:t xml:space="preserve"> Заключительные положения</w:t>
      </w:r>
    </w:p>
    <w:p w:rsidR="003452DA" w:rsidRPr="003452DA" w:rsidRDefault="003452DA" w:rsidP="003452DA">
      <w:pPr>
        <w:rPr>
          <w:rFonts w:ascii="Times New Roman" w:hAnsi="Times New Roman" w:cs="Times New Roman"/>
          <w:sz w:val="24"/>
          <w:szCs w:val="24"/>
        </w:rPr>
      </w:pPr>
      <w:r w:rsidRPr="003452DA">
        <w:rPr>
          <w:rFonts w:ascii="Times New Roman" w:hAnsi="Times New Roman" w:cs="Times New Roman"/>
          <w:sz w:val="24"/>
          <w:szCs w:val="24"/>
        </w:rPr>
        <w:t xml:space="preserve"> Настоящее Положение действует до принятия иных нормативных документов, которые являются основанием для признания утратившим силу настоящего.</w:t>
      </w:r>
    </w:p>
    <w:sectPr w:rsidR="003452DA" w:rsidRPr="003452DA" w:rsidSect="00F772B3">
      <w:pgSz w:w="11906" w:h="16838"/>
      <w:pgMar w:top="720" w:right="720" w:bottom="90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62"/>
    <w:rsid w:val="00010F62"/>
    <w:rsid w:val="003452DA"/>
    <w:rsid w:val="0037590C"/>
    <w:rsid w:val="00B71FE0"/>
    <w:rsid w:val="00E15C50"/>
    <w:rsid w:val="00E33DF7"/>
    <w:rsid w:val="00E62985"/>
    <w:rsid w:val="00F7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5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629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29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5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629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1672</Words>
  <Characters>9531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2023-04-17T06:34:00Z</dcterms:created>
  <dcterms:modified xsi:type="dcterms:W3CDTF">2023-04-27T12:20:00Z</dcterms:modified>
</cp:coreProperties>
</file>