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D5" w:rsidRDefault="00D83E9A">
      <w:pPr>
        <w:pStyle w:val="a4"/>
      </w:pPr>
      <w:r>
        <w:rPr>
          <w:color w:val="112F40"/>
        </w:rPr>
        <w:t>Отчёт</w:t>
      </w:r>
      <w:r>
        <w:rPr>
          <w:color w:val="112F40"/>
          <w:spacing w:val="-5"/>
        </w:rPr>
        <w:t xml:space="preserve"> </w:t>
      </w:r>
      <w:r>
        <w:rPr>
          <w:color w:val="112F40"/>
        </w:rPr>
        <w:t>работы</w:t>
      </w:r>
      <w:r>
        <w:rPr>
          <w:color w:val="112F40"/>
          <w:spacing w:val="-2"/>
        </w:rPr>
        <w:t xml:space="preserve"> </w:t>
      </w:r>
      <w:r>
        <w:rPr>
          <w:color w:val="111111"/>
        </w:rPr>
        <w:t>консультативного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пункта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20</w:t>
      </w:r>
      <w:r w:rsidR="00623FEE">
        <w:rPr>
          <w:color w:val="111111"/>
        </w:rPr>
        <w:t>21</w:t>
      </w:r>
      <w:r>
        <w:rPr>
          <w:color w:val="111111"/>
          <w:spacing w:val="79"/>
        </w:rPr>
        <w:t xml:space="preserve"> </w:t>
      </w:r>
      <w:r>
        <w:rPr>
          <w:color w:val="111111"/>
        </w:rPr>
        <w:t>-202</w:t>
      </w:r>
      <w:r w:rsidR="00623FEE">
        <w:rPr>
          <w:color w:val="111111"/>
        </w:rPr>
        <w:t>2</w:t>
      </w:r>
    </w:p>
    <w:p w:rsidR="003262D5" w:rsidRDefault="00D83E9A">
      <w:pPr>
        <w:pStyle w:val="a4"/>
        <w:spacing w:before="184"/>
        <w:ind w:left="3687" w:right="3668"/>
        <w:jc w:val="center"/>
      </w:pPr>
      <w:r>
        <w:rPr>
          <w:color w:val="111111"/>
        </w:rPr>
        <w:t>учебный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год</w:t>
      </w:r>
    </w:p>
    <w:p w:rsidR="003262D5" w:rsidRDefault="003262D5">
      <w:pPr>
        <w:pStyle w:val="a3"/>
        <w:ind w:left="0"/>
        <w:rPr>
          <w:sz w:val="34"/>
        </w:rPr>
      </w:pPr>
    </w:p>
    <w:p w:rsidR="003262D5" w:rsidRDefault="00D83E9A" w:rsidP="00590EAF">
      <w:pPr>
        <w:pStyle w:val="a3"/>
        <w:spacing w:before="206" w:line="360" w:lineRule="auto"/>
        <w:ind w:right="558" w:firstLine="360"/>
      </w:pPr>
      <w:r>
        <w:rPr>
          <w:color w:val="112F40"/>
        </w:rPr>
        <w:t>В целях обеспечения единства и преемственности семейного и общественного</w:t>
      </w:r>
      <w:r>
        <w:rPr>
          <w:color w:val="112F40"/>
          <w:spacing w:val="-57"/>
        </w:rPr>
        <w:t xml:space="preserve"> </w:t>
      </w:r>
      <w:r>
        <w:rPr>
          <w:color w:val="112F40"/>
        </w:rPr>
        <w:t>воспитания, оказания психолого-педагогической помощи родителям (законным</w:t>
      </w:r>
      <w:r>
        <w:rPr>
          <w:color w:val="112F40"/>
          <w:spacing w:val="1"/>
        </w:rPr>
        <w:t xml:space="preserve"> </w:t>
      </w:r>
      <w:r>
        <w:rPr>
          <w:color w:val="112F40"/>
        </w:rPr>
        <w:t>представителям),</w:t>
      </w:r>
      <w:r>
        <w:rPr>
          <w:color w:val="112F40"/>
          <w:spacing w:val="-3"/>
        </w:rPr>
        <w:t xml:space="preserve"> </w:t>
      </w:r>
      <w:r>
        <w:rPr>
          <w:color w:val="112F40"/>
        </w:rPr>
        <w:t>поддержки всестороннего</w:t>
      </w:r>
      <w:r>
        <w:rPr>
          <w:color w:val="112F40"/>
          <w:spacing w:val="-4"/>
        </w:rPr>
        <w:t xml:space="preserve"> </w:t>
      </w:r>
      <w:r>
        <w:rPr>
          <w:color w:val="112F40"/>
        </w:rPr>
        <w:t>развития</w:t>
      </w:r>
      <w:r>
        <w:rPr>
          <w:color w:val="112F40"/>
          <w:spacing w:val="-2"/>
        </w:rPr>
        <w:t xml:space="preserve"> </w:t>
      </w:r>
      <w:r>
        <w:rPr>
          <w:color w:val="112F40"/>
        </w:rPr>
        <w:t>личности</w:t>
      </w:r>
      <w:r>
        <w:rPr>
          <w:color w:val="112F40"/>
          <w:spacing w:val="-1"/>
        </w:rPr>
        <w:t xml:space="preserve"> </w:t>
      </w:r>
      <w:r>
        <w:rPr>
          <w:color w:val="112F40"/>
        </w:rPr>
        <w:t>детей,</w:t>
      </w:r>
      <w:r>
        <w:rPr>
          <w:color w:val="112F40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 w:rsidR="00623FEE">
        <w:rPr>
          <w:color w:val="111111"/>
          <w:spacing w:val="-3"/>
        </w:rPr>
        <w:t xml:space="preserve"> ДГ </w:t>
      </w:r>
      <w:r>
        <w:rPr>
          <w:color w:val="111111"/>
        </w:rPr>
        <w:t>МКОУ</w:t>
      </w:r>
      <w:r w:rsidR="00590EAF">
        <w:t xml:space="preserve"> </w:t>
      </w:r>
      <w:r>
        <w:rPr>
          <w:color w:val="111111"/>
        </w:rPr>
        <w:t>«</w:t>
      </w:r>
      <w:proofErr w:type="spellStart"/>
      <w:r w:rsidR="00590EAF">
        <w:rPr>
          <w:color w:val="111111"/>
        </w:rPr>
        <w:t>Эльтонская</w:t>
      </w:r>
      <w:proofErr w:type="spellEnd"/>
      <w:r w:rsidR="00590EAF">
        <w:rPr>
          <w:color w:val="111111"/>
        </w:rPr>
        <w:t xml:space="preserve"> СШ</w:t>
      </w:r>
      <w:r>
        <w:rPr>
          <w:color w:val="111111"/>
        </w:rPr>
        <w:t>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создан консультативный пункт, который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начал свою работу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октябре</w:t>
      </w:r>
      <w:r>
        <w:rPr>
          <w:color w:val="111111"/>
          <w:spacing w:val="59"/>
        </w:rPr>
        <w:t xml:space="preserve"> </w:t>
      </w:r>
      <w:r w:rsidR="00590EAF">
        <w:rPr>
          <w:color w:val="111111"/>
        </w:rPr>
        <w:t>2015</w:t>
      </w:r>
      <w:r>
        <w:rPr>
          <w:color w:val="111111"/>
        </w:rPr>
        <w:t xml:space="preserve"> года.</w:t>
      </w:r>
    </w:p>
    <w:p w:rsidR="003262D5" w:rsidRDefault="00D83E9A">
      <w:pPr>
        <w:pStyle w:val="a3"/>
        <w:spacing w:line="360" w:lineRule="auto"/>
        <w:ind w:firstLine="180"/>
      </w:pPr>
      <w:r>
        <w:rPr>
          <w:color w:val="111111"/>
        </w:rPr>
        <w:t>Основными принципами работы консультативного пункта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</w:t>
      </w:r>
      <w:r w:rsidR="00590EAF">
        <w:rPr>
          <w:color w:val="111111"/>
        </w:rPr>
        <w:t>Г МК</w:t>
      </w:r>
      <w:r>
        <w:rPr>
          <w:color w:val="111111"/>
        </w:rPr>
        <w:t>ОУ являются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добровольность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 компетентность.</w:t>
      </w:r>
    </w:p>
    <w:p w:rsidR="003262D5" w:rsidRDefault="00D83E9A">
      <w:pPr>
        <w:pStyle w:val="a3"/>
        <w:spacing w:line="360" w:lineRule="auto"/>
        <w:ind w:right="371"/>
      </w:pPr>
      <w:r>
        <w:t>Основным содержанием работы Консультационного пункта в Д</w:t>
      </w:r>
      <w:r w:rsidR="00590EAF">
        <w:t>Г МК</w:t>
      </w:r>
      <w:r>
        <w:t>ОУ на первом этапе</w:t>
      </w:r>
      <w:r>
        <w:rPr>
          <w:spacing w:val="-58"/>
        </w:rPr>
        <w:t xml:space="preserve"> </w:t>
      </w:r>
      <w:r>
        <w:t>была разработка нормативно-правовой базы, регулирующей деятельность:</w:t>
      </w:r>
      <w:r>
        <w:rPr>
          <w:spacing w:val="1"/>
        </w:rPr>
        <w:t xml:space="preserve"> </w:t>
      </w:r>
      <w:r>
        <w:t>Утверждено положение, которое определяет его основные задачи – это оказание</w:t>
      </w:r>
      <w:r>
        <w:rPr>
          <w:spacing w:val="1"/>
        </w:rPr>
        <w:t xml:space="preserve"> </w:t>
      </w:r>
      <w:r>
        <w:t>всесторонней помощи родителям (законным представителям) детей дошкольного</w:t>
      </w:r>
      <w:r>
        <w:rPr>
          <w:spacing w:val="1"/>
        </w:rPr>
        <w:t xml:space="preserve"> </w:t>
      </w:r>
      <w:r>
        <w:t>возраста, посещающих и не посещающих ДОО, при обеспечении единства и</w:t>
      </w:r>
      <w:r>
        <w:rPr>
          <w:spacing w:val="1"/>
        </w:rPr>
        <w:t xml:space="preserve"> </w:t>
      </w:r>
      <w:r>
        <w:t>преемственности семейного и общественного</w:t>
      </w:r>
      <w:r>
        <w:rPr>
          <w:spacing w:val="-1"/>
        </w:rPr>
        <w:t xml:space="preserve"> </w:t>
      </w:r>
      <w:r>
        <w:t>воспитания;</w:t>
      </w:r>
    </w:p>
    <w:p w:rsidR="003262D5" w:rsidRDefault="00D83E9A" w:rsidP="00590EAF">
      <w:pPr>
        <w:pStyle w:val="a3"/>
        <w:spacing w:before="1" w:line="360" w:lineRule="auto"/>
        <w:ind w:right="558" w:firstLine="360"/>
      </w:pPr>
      <w:r>
        <w:rPr>
          <w:color w:val="111111"/>
        </w:rPr>
        <w:t>Приказ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«Об открытии консультативного пункта». Непосредственное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руководство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консультативным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пунктом</w:t>
      </w:r>
      <w:r>
        <w:rPr>
          <w:color w:val="111111"/>
          <w:spacing w:val="-3"/>
        </w:rPr>
        <w:t xml:space="preserve"> </w:t>
      </w:r>
      <w:r w:rsidR="00590EAF">
        <w:rPr>
          <w:color w:val="111111"/>
          <w:spacing w:val="-3"/>
        </w:rPr>
        <w:t xml:space="preserve"> и контроль </w:t>
      </w:r>
      <w:r>
        <w:rPr>
          <w:color w:val="111111"/>
        </w:rPr>
        <w:t>осуществляется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старшим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воспитателем</w:t>
      </w:r>
      <w:r w:rsidR="00590EAF">
        <w:t xml:space="preserve"> </w:t>
      </w:r>
      <w:r w:rsidR="00590EAF">
        <w:rPr>
          <w:color w:val="111111"/>
        </w:rPr>
        <w:t>Аносовой Г.П.</w:t>
      </w:r>
    </w:p>
    <w:p w:rsidR="003262D5" w:rsidRDefault="00D83E9A">
      <w:pPr>
        <w:pStyle w:val="a3"/>
        <w:ind w:left="460"/>
      </w:pPr>
      <w:r>
        <w:rPr>
          <w:color w:val="111111"/>
        </w:rPr>
        <w:t>Работу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ведет следующий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состав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педагогов:</w:t>
      </w:r>
    </w:p>
    <w:p w:rsidR="003262D5" w:rsidRDefault="00590EAF">
      <w:pPr>
        <w:pStyle w:val="a3"/>
        <w:spacing w:before="137" w:line="360" w:lineRule="auto"/>
        <w:ind w:left="460" w:right="2877"/>
      </w:pPr>
      <w:proofErr w:type="spellStart"/>
      <w:r>
        <w:rPr>
          <w:color w:val="111111"/>
        </w:rPr>
        <w:t>Утегалиева</w:t>
      </w:r>
      <w:proofErr w:type="spellEnd"/>
      <w:r>
        <w:rPr>
          <w:color w:val="111111"/>
        </w:rPr>
        <w:t xml:space="preserve"> А.А.</w:t>
      </w:r>
      <w:r w:rsidR="00D83E9A">
        <w:rPr>
          <w:color w:val="111111"/>
        </w:rPr>
        <w:t xml:space="preserve"> – музыкальный руководитель;</w:t>
      </w:r>
      <w:r w:rsidR="00D83E9A">
        <w:rPr>
          <w:color w:val="111111"/>
          <w:spacing w:val="-57"/>
        </w:rPr>
        <w:t xml:space="preserve"> </w:t>
      </w:r>
    </w:p>
    <w:p w:rsidR="003262D5" w:rsidRDefault="00590EAF">
      <w:pPr>
        <w:pStyle w:val="a3"/>
        <w:spacing w:line="360" w:lineRule="auto"/>
        <w:ind w:left="460" w:right="2877"/>
      </w:pPr>
      <w:proofErr w:type="spellStart"/>
      <w:r>
        <w:rPr>
          <w:color w:val="111111"/>
        </w:rPr>
        <w:t>Ищанова</w:t>
      </w:r>
      <w:proofErr w:type="spellEnd"/>
      <w:r>
        <w:rPr>
          <w:color w:val="111111"/>
        </w:rPr>
        <w:t xml:space="preserve"> А.Е.</w:t>
      </w:r>
      <w:r w:rsidR="00D83E9A">
        <w:rPr>
          <w:color w:val="111111"/>
        </w:rPr>
        <w:t xml:space="preserve"> – инструктор по физической культуре;</w:t>
      </w:r>
      <w:r w:rsidR="00D83E9A">
        <w:rPr>
          <w:color w:val="111111"/>
          <w:spacing w:val="-57"/>
        </w:rPr>
        <w:t xml:space="preserve"> </w:t>
      </w:r>
    </w:p>
    <w:p w:rsidR="003262D5" w:rsidRDefault="00D83E9A">
      <w:pPr>
        <w:pStyle w:val="a3"/>
        <w:ind w:left="460"/>
      </w:pPr>
      <w:r>
        <w:rPr>
          <w:color w:val="111111"/>
        </w:rPr>
        <w:t>А</w:t>
      </w:r>
      <w:r w:rsidR="00590EAF">
        <w:rPr>
          <w:color w:val="111111"/>
        </w:rPr>
        <w:t>геенко И. А.</w:t>
      </w:r>
      <w:r>
        <w:rPr>
          <w:color w:val="111111"/>
        </w:rPr>
        <w:t>-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воспитатель;</w:t>
      </w:r>
    </w:p>
    <w:p w:rsidR="003262D5" w:rsidRDefault="00590EAF">
      <w:pPr>
        <w:pStyle w:val="a3"/>
        <w:spacing w:before="138"/>
        <w:ind w:left="460"/>
        <w:rPr>
          <w:color w:val="111111"/>
        </w:rPr>
      </w:pPr>
      <w:proofErr w:type="spellStart"/>
      <w:r>
        <w:rPr>
          <w:color w:val="111111"/>
        </w:rPr>
        <w:t>Маклашева</w:t>
      </w:r>
      <w:proofErr w:type="spellEnd"/>
      <w:r>
        <w:rPr>
          <w:color w:val="111111"/>
        </w:rPr>
        <w:t xml:space="preserve"> З.Ч.</w:t>
      </w:r>
      <w:r w:rsidR="00D83E9A">
        <w:rPr>
          <w:color w:val="111111"/>
          <w:spacing w:val="-1"/>
        </w:rPr>
        <w:t xml:space="preserve"> </w:t>
      </w:r>
      <w:r w:rsidR="00D83E9A">
        <w:rPr>
          <w:color w:val="111111"/>
        </w:rPr>
        <w:t>–воспитатель;</w:t>
      </w:r>
    </w:p>
    <w:p w:rsidR="00590EAF" w:rsidRDefault="00590EAF">
      <w:pPr>
        <w:pStyle w:val="a3"/>
        <w:spacing w:before="138"/>
        <w:ind w:left="460"/>
        <w:rPr>
          <w:color w:val="111111"/>
        </w:rPr>
      </w:pPr>
      <w:proofErr w:type="spellStart"/>
      <w:r>
        <w:rPr>
          <w:color w:val="111111"/>
        </w:rPr>
        <w:t>Шулакаева</w:t>
      </w:r>
      <w:proofErr w:type="spellEnd"/>
      <w:r>
        <w:rPr>
          <w:color w:val="111111"/>
        </w:rPr>
        <w:t xml:space="preserve"> З.А. – воспитатель;</w:t>
      </w:r>
    </w:p>
    <w:p w:rsidR="00590EAF" w:rsidRDefault="00590EAF">
      <w:pPr>
        <w:pStyle w:val="a3"/>
        <w:spacing w:before="138"/>
        <w:ind w:left="460"/>
      </w:pPr>
      <w:proofErr w:type="spellStart"/>
      <w:r>
        <w:rPr>
          <w:color w:val="111111"/>
        </w:rPr>
        <w:t>Исмурзинова</w:t>
      </w:r>
      <w:proofErr w:type="spellEnd"/>
      <w:r>
        <w:rPr>
          <w:color w:val="111111"/>
        </w:rPr>
        <w:t xml:space="preserve"> Д.М. – учитель-логопед.</w:t>
      </w:r>
    </w:p>
    <w:p w:rsidR="003262D5" w:rsidRDefault="00D83E9A">
      <w:pPr>
        <w:pStyle w:val="a3"/>
        <w:spacing w:before="139" w:line="360" w:lineRule="auto"/>
        <w:ind w:right="259" w:firstLine="360"/>
      </w:pPr>
      <w:r>
        <w:rPr>
          <w:color w:val="111111"/>
        </w:rPr>
        <w:t>График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работы консультативного пункта, утверждается в сентябре 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учебный</w:t>
      </w:r>
      <w:r>
        <w:rPr>
          <w:color w:val="111111"/>
          <w:spacing w:val="1"/>
        </w:rPr>
        <w:t xml:space="preserve"> </w:t>
      </w:r>
      <w:r w:rsidR="00590EAF">
        <w:rPr>
          <w:color w:val="111111"/>
        </w:rPr>
        <w:t>год.</w:t>
      </w:r>
    </w:p>
    <w:p w:rsidR="003262D5" w:rsidRDefault="00D83E9A">
      <w:pPr>
        <w:pStyle w:val="a3"/>
        <w:spacing w:before="139" w:line="360" w:lineRule="auto"/>
        <w:ind w:firstLine="360"/>
        <w:rPr>
          <w:b/>
        </w:rPr>
      </w:pPr>
      <w:r>
        <w:rPr>
          <w:color w:val="111111"/>
        </w:rPr>
        <w:t>Основными формами деятельности консультативного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пункта являются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консультации</w:t>
      </w:r>
      <w:r>
        <w:rPr>
          <w:b/>
          <w:color w:val="111111"/>
        </w:rPr>
        <w:t xml:space="preserve">, </w:t>
      </w:r>
      <w:r>
        <w:rPr>
          <w:color w:val="111111"/>
        </w:rPr>
        <w:t>теоретические и практические семинары для родителей (законных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представителей),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диагностические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обследования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дошкольников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специалистами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ДОУ</w:t>
      </w:r>
      <w:r w:rsidR="00590EAF">
        <w:rPr>
          <w:b/>
          <w:color w:val="111111"/>
        </w:rPr>
        <w:t>.</w:t>
      </w:r>
    </w:p>
    <w:p w:rsidR="003262D5" w:rsidRDefault="003262D5">
      <w:pPr>
        <w:spacing w:line="360" w:lineRule="auto"/>
        <w:sectPr w:rsidR="003262D5">
          <w:type w:val="continuous"/>
          <w:pgSz w:w="11910" w:h="16840"/>
          <w:pgMar w:top="1260" w:right="1340" w:bottom="280" w:left="1460" w:header="720" w:footer="720" w:gutter="0"/>
          <w:cols w:space="720"/>
        </w:sectPr>
      </w:pPr>
    </w:p>
    <w:p w:rsidR="003262D5" w:rsidRDefault="00D83E9A">
      <w:pPr>
        <w:pStyle w:val="1"/>
        <w:spacing w:before="2"/>
        <w:ind w:left="460"/>
        <w:rPr>
          <w:b w:val="0"/>
        </w:rPr>
      </w:pPr>
      <w:r>
        <w:rPr>
          <w:color w:val="111111"/>
        </w:rPr>
        <w:lastRenderedPageBreak/>
        <w:t>Правовой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основой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деятельности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консультативного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пункта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являются</w:t>
      </w:r>
      <w:r>
        <w:rPr>
          <w:b w:val="0"/>
          <w:color w:val="111111"/>
        </w:rPr>
        <w:t>: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139"/>
        <w:ind w:hanging="361"/>
        <w:rPr>
          <w:sz w:val="24"/>
        </w:rPr>
      </w:pPr>
      <w:r>
        <w:rPr>
          <w:color w:val="111111"/>
          <w:sz w:val="24"/>
        </w:rPr>
        <w:t>Конвенция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ООН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правах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ребенка;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ind w:hanging="361"/>
        <w:rPr>
          <w:b/>
          <w:sz w:val="24"/>
        </w:rPr>
      </w:pPr>
      <w:r>
        <w:rPr>
          <w:color w:val="111111"/>
          <w:sz w:val="24"/>
        </w:rPr>
        <w:t>Конституция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РФ</w:t>
      </w:r>
      <w:r>
        <w:rPr>
          <w:b/>
          <w:color w:val="111111"/>
          <w:sz w:val="24"/>
        </w:rPr>
        <w:t>;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ind w:hanging="361"/>
        <w:rPr>
          <w:sz w:val="24"/>
        </w:rPr>
      </w:pPr>
      <w:r>
        <w:rPr>
          <w:color w:val="111111"/>
          <w:sz w:val="24"/>
        </w:rPr>
        <w:t>Семейный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кодекс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РФ;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135" w:line="350" w:lineRule="auto"/>
        <w:ind w:right="984"/>
        <w:rPr>
          <w:sz w:val="24"/>
        </w:rPr>
      </w:pPr>
      <w:r>
        <w:rPr>
          <w:sz w:val="24"/>
        </w:rPr>
        <w:t>Федеральный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 в Российской Федерации» от</w:t>
      </w:r>
      <w:r>
        <w:rPr>
          <w:spacing w:val="-57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273-ФЗ;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16" w:line="355" w:lineRule="auto"/>
        <w:ind w:right="271"/>
        <w:rPr>
          <w:sz w:val="24"/>
        </w:rPr>
      </w:pPr>
      <w:r>
        <w:rPr>
          <w:sz w:val="24"/>
        </w:rPr>
        <w:t>Письмо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различных </w:t>
      </w:r>
      <w:proofErr w:type="gramStart"/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равных стартовых возможностей получения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z w:val="24"/>
        </w:rPr>
        <w:t xml:space="preserve"> для детей из разных социальных групп и слоев населения» от</w:t>
      </w:r>
      <w:r>
        <w:rPr>
          <w:spacing w:val="-57"/>
          <w:sz w:val="24"/>
        </w:rPr>
        <w:t xml:space="preserve"> </w:t>
      </w:r>
      <w:r>
        <w:rPr>
          <w:sz w:val="24"/>
        </w:rPr>
        <w:t>31.01.2008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03-133;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12" w:line="348" w:lineRule="auto"/>
        <w:ind w:right="140"/>
        <w:rPr>
          <w:sz w:val="24"/>
        </w:rPr>
      </w:pPr>
      <w:r>
        <w:rPr>
          <w:color w:val="111111"/>
          <w:sz w:val="24"/>
        </w:rPr>
        <w:t xml:space="preserve">Закон РФ «Об основных гарантиях прав ребенка» </w:t>
      </w:r>
      <w:r>
        <w:rPr>
          <w:color w:val="21272E"/>
          <w:sz w:val="24"/>
        </w:rPr>
        <w:t>от 24 июля 1998 г. N 124-</w:t>
      </w:r>
      <w:r>
        <w:rPr>
          <w:color w:val="21272E"/>
          <w:spacing w:val="-57"/>
          <w:sz w:val="24"/>
        </w:rPr>
        <w:t xml:space="preserve"> </w:t>
      </w:r>
      <w:r>
        <w:rPr>
          <w:color w:val="21272E"/>
          <w:sz w:val="24"/>
        </w:rPr>
        <w:t>ФЗ;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19" w:line="357" w:lineRule="auto"/>
        <w:ind w:right="243"/>
        <w:rPr>
          <w:b/>
          <w:sz w:val="24"/>
        </w:rPr>
      </w:pPr>
      <w:r>
        <w:rPr>
          <w:color w:val="111111"/>
          <w:sz w:val="24"/>
        </w:rPr>
        <w:t>Постановление Главного государственного санитарного врача РФ от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15.05.2013 № 26 «Об утверждении СанПиН 2.4.1.3049-13 «Санитарн</w:t>
      </w:r>
      <w:proofErr w:type="gramStart"/>
      <w:r>
        <w:rPr>
          <w:color w:val="111111"/>
          <w:sz w:val="24"/>
        </w:rPr>
        <w:t>о-</w:t>
      </w:r>
      <w:proofErr w:type="gramEnd"/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эпидемиологические требования к устройству, содержанию и организации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режима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работы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дошкольных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образовательных организаций</w:t>
      </w:r>
      <w:r>
        <w:rPr>
          <w:b/>
          <w:color w:val="111111"/>
          <w:sz w:val="24"/>
        </w:rPr>
        <w:t>»»;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1" w:line="355" w:lineRule="auto"/>
        <w:ind w:right="335"/>
        <w:rPr>
          <w:b/>
          <w:sz w:val="24"/>
        </w:rPr>
      </w:pPr>
      <w:r>
        <w:rPr>
          <w:color w:val="111111"/>
          <w:sz w:val="24"/>
        </w:rPr>
        <w:t>Приказ Министерства образования и науки Российской Федерации от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17.10.2013 г. № 1155 г. Москва «Об утверждении федерального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государственного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образовательного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стандарта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дошкольного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образования</w:t>
      </w:r>
      <w:r>
        <w:rPr>
          <w:b/>
          <w:color w:val="111111"/>
          <w:sz w:val="24"/>
        </w:rPr>
        <w:t>;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8" w:line="348" w:lineRule="auto"/>
        <w:ind w:right="167"/>
        <w:rPr>
          <w:sz w:val="24"/>
        </w:rPr>
      </w:pPr>
      <w:r>
        <w:rPr>
          <w:color w:val="111111"/>
          <w:sz w:val="24"/>
        </w:rPr>
        <w:t>Инструктивно-методическое письмо Министерства образования России «О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гигиенических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требованиях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максимальной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нагрузке</w:t>
      </w:r>
      <w:r>
        <w:rPr>
          <w:color w:val="111111"/>
          <w:spacing w:val="-2"/>
          <w:sz w:val="24"/>
        </w:rPr>
        <w:t xml:space="preserve"> </w:t>
      </w:r>
      <w:proofErr w:type="gramStart"/>
      <w:r>
        <w:rPr>
          <w:color w:val="111111"/>
          <w:sz w:val="24"/>
        </w:rPr>
        <w:t>для</w:t>
      </w:r>
      <w:proofErr w:type="gramEnd"/>
    </w:p>
    <w:p w:rsidR="003262D5" w:rsidRDefault="00D83E9A">
      <w:pPr>
        <w:pStyle w:val="a3"/>
        <w:spacing w:before="16"/>
        <w:ind w:left="1180"/>
        <w:rPr>
          <w:b/>
        </w:rPr>
      </w:pPr>
      <w:r>
        <w:rPr>
          <w:color w:val="111111"/>
        </w:rPr>
        <w:t>детей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возраста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организованных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формах обучения</w:t>
      </w:r>
      <w:r>
        <w:rPr>
          <w:b/>
          <w:color w:val="111111"/>
        </w:rPr>
        <w:t>».</w:t>
      </w:r>
    </w:p>
    <w:p w:rsidR="003262D5" w:rsidRDefault="00D83E9A">
      <w:pPr>
        <w:pStyle w:val="a3"/>
        <w:spacing w:before="138"/>
      </w:pPr>
      <w:r>
        <w:t>На</w:t>
      </w:r>
      <w:r>
        <w:rPr>
          <w:spacing w:val="54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родительском</w:t>
      </w:r>
      <w:r>
        <w:rPr>
          <w:spacing w:val="-3"/>
        </w:rPr>
        <w:t xml:space="preserve"> </w:t>
      </w:r>
      <w:r>
        <w:t>собрании</w:t>
      </w:r>
      <w:r>
        <w:rPr>
          <w:spacing w:val="-1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ДОУ</w:t>
      </w:r>
    </w:p>
    <w:p w:rsidR="003262D5" w:rsidRDefault="00D83E9A">
      <w:pPr>
        <w:pStyle w:val="a3"/>
        <w:spacing w:before="139" w:line="360" w:lineRule="auto"/>
        <w:ind w:right="25"/>
      </w:pPr>
      <w:proofErr w:type="gramStart"/>
      <w:r>
        <w:t>информированы о предоставлении муниципальной услуги.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 ДОУ размещена</w:t>
      </w:r>
      <w:r>
        <w:rPr>
          <w:spacing w:val="-57"/>
        </w:rPr>
        <w:t xml:space="preserve"> </w:t>
      </w:r>
      <w:r>
        <w:t>информация о предоставлении муниципальной услуги.</w:t>
      </w:r>
    </w:p>
    <w:p w:rsidR="003262D5" w:rsidRDefault="00D83E9A">
      <w:pPr>
        <w:pStyle w:val="a3"/>
        <w:ind w:left="160"/>
      </w:pPr>
      <w:r>
        <w:t>При</w:t>
      </w:r>
      <w:r>
        <w:rPr>
          <w:spacing w:val="-4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КП</w:t>
      </w:r>
      <w:r>
        <w:rPr>
          <w:spacing w:val="-5"/>
        </w:rPr>
        <w:t xml:space="preserve"> </w:t>
      </w:r>
      <w:r>
        <w:t>использовали</w:t>
      </w:r>
      <w:r>
        <w:rPr>
          <w:spacing w:val="-2"/>
        </w:rPr>
        <w:t xml:space="preserve"> </w:t>
      </w:r>
      <w:r>
        <w:t>программы:</w:t>
      </w:r>
    </w:p>
    <w:p w:rsidR="003262D5" w:rsidRDefault="00D83E9A">
      <w:pPr>
        <w:pStyle w:val="a3"/>
        <w:spacing w:before="137"/>
        <w:ind w:left="525"/>
      </w:pPr>
      <w:r>
        <w:t>«Детство»</w:t>
      </w:r>
      <w:r>
        <w:rPr>
          <w:spacing w:val="-9"/>
        </w:rPr>
        <w:t xml:space="preserve"> </w:t>
      </w:r>
      <w:proofErr w:type="spellStart"/>
      <w:r>
        <w:t>Т.И.Бабаева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З.А.Михайлова</w:t>
      </w:r>
      <w:proofErr w:type="spellEnd"/>
      <w:r>
        <w:t>;</w:t>
      </w:r>
    </w:p>
    <w:p w:rsidR="003262D5" w:rsidRDefault="00B60A0B" w:rsidP="00590EAF">
      <w:pPr>
        <w:pStyle w:val="a3"/>
        <w:spacing w:before="139"/>
        <w:ind w:left="460"/>
      </w:pPr>
      <w:bookmarkStart w:id="0" w:name="_GoBack"/>
      <w:bookmarkEnd w:id="0"/>
      <w:r>
        <w:t xml:space="preserve"> </w:t>
      </w:r>
      <w:r w:rsidR="00590EAF">
        <w:t>«</w:t>
      </w:r>
      <w:r w:rsidR="00D83E9A">
        <w:t>Основы</w:t>
      </w:r>
      <w:r w:rsidR="00D83E9A">
        <w:rPr>
          <w:spacing w:val="-5"/>
        </w:rPr>
        <w:t xml:space="preserve"> </w:t>
      </w:r>
      <w:r w:rsidR="00D83E9A">
        <w:t>безопасности</w:t>
      </w:r>
      <w:r w:rsidR="00D83E9A">
        <w:rPr>
          <w:spacing w:val="-4"/>
        </w:rPr>
        <w:t xml:space="preserve"> </w:t>
      </w:r>
      <w:r w:rsidR="00D83E9A">
        <w:t>жизнедеятельности»</w:t>
      </w:r>
      <w:r w:rsidR="00D83E9A">
        <w:rPr>
          <w:spacing w:val="-11"/>
        </w:rPr>
        <w:t xml:space="preserve"> </w:t>
      </w:r>
      <w:proofErr w:type="spellStart"/>
      <w:r w:rsidR="00D83E9A">
        <w:t>Н.Н.Авдеева</w:t>
      </w:r>
      <w:proofErr w:type="spellEnd"/>
      <w:r w:rsidR="00D83E9A">
        <w:t>;</w:t>
      </w:r>
    </w:p>
    <w:p w:rsidR="003262D5" w:rsidRDefault="00D83E9A">
      <w:pPr>
        <w:pStyle w:val="a3"/>
        <w:spacing w:before="140" w:line="424" w:lineRule="auto"/>
        <w:ind w:left="520" w:right="4085" w:hanging="60"/>
      </w:pPr>
      <w:r>
        <w:t xml:space="preserve">«Ладушки» </w:t>
      </w:r>
      <w:proofErr w:type="spellStart"/>
      <w:r>
        <w:t>И.Новоскольцева</w:t>
      </w:r>
      <w:proofErr w:type="spellEnd"/>
      <w:r>
        <w:t xml:space="preserve">, </w:t>
      </w:r>
      <w:proofErr w:type="spellStart"/>
      <w:r>
        <w:t>И.Каплунова</w:t>
      </w:r>
      <w:proofErr w:type="spellEnd"/>
      <w:r>
        <w:t>.</w:t>
      </w:r>
      <w:r>
        <w:rPr>
          <w:spacing w:val="-57"/>
        </w:rPr>
        <w:t xml:space="preserve"> </w:t>
      </w:r>
      <w:r>
        <w:rPr>
          <w:color w:val="111111"/>
        </w:rPr>
        <w:t>Образовательные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Интернет —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ресурсы</w:t>
      </w:r>
    </w:p>
    <w:p w:rsidR="003262D5" w:rsidRDefault="00D83E9A">
      <w:pPr>
        <w:pStyle w:val="a3"/>
        <w:spacing w:before="204"/>
      </w:pPr>
      <w:r>
        <w:t>В</w:t>
      </w:r>
      <w:r>
        <w:rPr>
          <w:spacing w:val="-4"/>
        </w:rPr>
        <w:t xml:space="preserve"> </w:t>
      </w:r>
      <w:r w:rsidR="00590EAF">
        <w:t>2021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590EAF">
        <w:t>2022</w:t>
      </w:r>
      <w:r>
        <w:rPr>
          <w:spacing w:val="3"/>
        </w:rPr>
        <w:t xml:space="preserve"> </w:t>
      </w:r>
      <w:r>
        <w:t>учебном году</w:t>
      </w:r>
      <w:r>
        <w:rPr>
          <w:spacing w:val="-6"/>
        </w:rPr>
        <w:t xml:space="preserve"> </w:t>
      </w:r>
      <w:r>
        <w:t>были</w:t>
      </w:r>
      <w:r>
        <w:rPr>
          <w:spacing w:val="57"/>
        </w:rPr>
        <w:t xml:space="preserve"> </w:t>
      </w:r>
      <w:r>
        <w:t>проведены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мероприятия:</w:t>
      </w:r>
    </w:p>
    <w:p w:rsidR="003262D5" w:rsidRDefault="00D83E9A">
      <w:pPr>
        <w:pStyle w:val="a3"/>
        <w:spacing w:line="274" w:lineRule="exact"/>
      </w:pPr>
      <w:r>
        <w:t>Консультации:</w:t>
      </w:r>
    </w:p>
    <w:p w:rsidR="0060644C" w:rsidRDefault="0060644C" w:rsidP="0060644C">
      <w:pPr>
        <w:pStyle w:val="a3"/>
        <w:spacing w:before="139" w:line="360" w:lineRule="auto"/>
        <w:ind w:right="371" w:firstLine="64"/>
      </w:pPr>
      <w:r>
        <w:t>«Проблема адаптации ребенка к учреждению дошкольного образования» - воспитатель Агеенко И.А.</w:t>
      </w:r>
    </w:p>
    <w:p w:rsidR="0060644C" w:rsidRDefault="0060644C" w:rsidP="0060644C">
      <w:pPr>
        <w:pStyle w:val="a3"/>
        <w:spacing w:before="139" w:line="360" w:lineRule="auto"/>
        <w:ind w:right="371" w:firstLine="64"/>
      </w:pPr>
      <w:r>
        <w:t xml:space="preserve">«Как провести выходной с ребенком» - воспитатель </w:t>
      </w:r>
      <w:proofErr w:type="spellStart"/>
      <w:r>
        <w:t>Маклашева</w:t>
      </w:r>
      <w:proofErr w:type="spellEnd"/>
      <w:r>
        <w:t xml:space="preserve"> З.Ч.</w:t>
      </w:r>
    </w:p>
    <w:p w:rsidR="0060644C" w:rsidRDefault="0060644C" w:rsidP="0060644C">
      <w:pPr>
        <w:pStyle w:val="a3"/>
        <w:spacing w:before="139" w:line="360" w:lineRule="auto"/>
        <w:ind w:right="371" w:firstLine="64"/>
      </w:pPr>
      <w:r>
        <w:t xml:space="preserve">«Гимнастика для глаз» - инструктор по физической культуре </w:t>
      </w:r>
      <w:proofErr w:type="spellStart"/>
      <w:r>
        <w:t>Ищанова</w:t>
      </w:r>
      <w:proofErr w:type="spellEnd"/>
      <w:r>
        <w:t xml:space="preserve"> А.Е. </w:t>
      </w:r>
    </w:p>
    <w:p w:rsidR="0060644C" w:rsidRDefault="0060644C" w:rsidP="0060644C">
      <w:pPr>
        <w:pStyle w:val="a3"/>
        <w:spacing w:before="139" w:line="360" w:lineRule="auto"/>
        <w:ind w:right="371" w:firstLine="64"/>
      </w:pPr>
      <w:r>
        <w:lastRenderedPageBreak/>
        <w:t xml:space="preserve">«Эмоциональное благополучие ребенка в семье» - музыкальный руководитель </w:t>
      </w:r>
      <w:proofErr w:type="spellStart"/>
      <w:r>
        <w:t>Утегалиева</w:t>
      </w:r>
      <w:proofErr w:type="spellEnd"/>
      <w:r>
        <w:t xml:space="preserve"> А.А.</w:t>
      </w:r>
    </w:p>
    <w:p w:rsidR="0060644C" w:rsidRDefault="0060644C" w:rsidP="0060644C">
      <w:pPr>
        <w:pStyle w:val="a3"/>
        <w:spacing w:before="139" w:line="360" w:lineRule="auto"/>
        <w:ind w:right="371" w:firstLine="64"/>
      </w:pPr>
      <w:r>
        <w:t xml:space="preserve">«Речевая подготовка детей к школе» - учитель-логопед </w:t>
      </w:r>
      <w:proofErr w:type="spellStart"/>
      <w:r>
        <w:t>Исмурзинова</w:t>
      </w:r>
      <w:proofErr w:type="spellEnd"/>
      <w:r>
        <w:t xml:space="preserve"> Д.М.</w:t>
      </w:r>
    </w:p>
    <w:p w:rsidR="0060644C" w:rsidRDefault="0060644C" w:rsidP="0060644C">
      <w:pPr>
        <w:pStyle w:val="a3"/>
        <w:spacing w:before="139" w:line="360" w:lineRule="auto"/>
        <w:ind w:right="371" w:firstLine="64"/>
      </w:pPr>
      <w:r>
        <w:t xml:space="preserve">«Нужен ли ребенку дневной сон» - </w:t>
      </w:r>
      <w:proofErr w:type="spellStart"/>
      <w:r>
        <w:t>Абдрахманова</w:t>
      </w:r>
      <w:proofErr w:type="spellEnd"/>
      <w:r>
        <w:t xml:space="preserve"> В.И.</w:t>
      </w:r>
    </w:p>
    <w:p w:rsidR="003262D5" w:rsidRDefault="0060644C" w:rsidP="0060644C">
      <w:pPr>
        <w:pStyle w:val="a3"/>
        <w:spacing w:before="139" w:line="360" w:lineRule="auto"/>
        <w:ind w:right="371" w:firstLine="64"/>
      </w:pPr>
      <w:r>
        <w:t xml:space="preserve">«Бесконтрольность свободного времени – основная причина безнадзорности ребенка» </w:t>
      </w:r>
    </w:p>
    <w:p w:rsidR="003262D5" w:rsidRDefault="0060644C">
      <w:pPr>
        <w:spacing w:line="360" w:lineRule="auto"/>
        <w:sectPr w:rsidR="003262D5">
          <w:pgSz w:w="11910" w:h="16840"/>
          <w:pgMar w:top="1040" w:right="1340" w:bottom="280" w:left="1460" w:header="720" w:footer="720" w:gutter="0"/>
          <w:cols w:space="720"/>
        </w:sectPr>
      </w:pPr>
      <w:r>
        <w:t xml:space="preserve"> - воспитатель </w:t>
      </w:r>
      <w:proofErr w:type="spellStart"/>
      <w:r>
        <w:t>Шулакаева</w:t>
      </w:r>
      <w:proofErr w:type="spellEnd"/>
      <w:r>
        <w:t xml:space="preserve"> З.А.</w:t>
      </w:r>
    </w:p>
    <w:p w:rsidR="003262D5" w:rsidRDefault="003262D5">
      <w:pPr>
        <w:pStyle w:val="a3"/>
        <w:spacing w:before="4"/>
        <w:ind w:left="0"/>
        <w:rPr>
          <w:sz w:val="17"/>
        </w:rPr>
      </w:pPr>
    </w:p>
    <w:sectPr w:rsidR="003262D5">
      <w:pgSz w:w="11910" w:h="16840"/>
      <w:pgMar w:top="1580" w:right="13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E0C99"/>
    <w:multiLevelType w:val="hybridMultilevel"/>
    <w:tmpl w:val="057815D0"/>
    <w:lvl w:ilvl="0" w:tplc="18C0CF1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color w:val="111111"/>
        <w:w w:val="100"/>
        <w:sz w:val="24"/>
        <w:szCs w:val="24"/>
        <w:lang w:val="ru-RU" w:eastAsia="en-US" w:bidi="ar-SA"/>
      </w:rPr>
    </w:lvl>
    <w:lvl w:ilvl="1" w:tplc="3A82009A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2" w:tplc="896A3A22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8F2060A2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80942628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5" w:tplc="38F2FDCC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6" w:tplc="1B586E6A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7" w:tplc="727ED336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8" w:tplc="45E25AE2">
      <w:numFmt w:val="bullet"/>
      <w:lvlText w:val="•"/>
      <w:lvlJc w:val="left"/>
      <w:pPr>
        <w:ind w:left="752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62D5"/>
    <w:rsid w:val="003262D5"/>
    <w:rsid w:val="00590EAF"/>
    <w:rsid w:val="0060644C"/>
    <w:rsid w:val="00623FEE"/>
    <w:rsid w:val="00B60A0B"/>
    <w:rsid w:val="00D8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1038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138"/>
      <w:ind w:left="118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1038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138"/>
      <w:ind w:left="118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2021-02-20T10:31:00Z</dcterms:created>
  <dcterms:modified xsi:type="dcterms:W3CDTF">2023-04-25T11:09:00Z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2021-02-20T00:00:00Z</vt:filetime>
  </property>
</Properties>
</file>